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25" w:rsidRDefault="00D91325" w:rsidP="00D91325">
      <w:pPr>
        <w:contextualSpacing/>
        <w:jc w:val="left"/>
        <w:rPr>
          <w:rStyle w:val="Emphasis"/>
          <w:sz w:val="36"/>
          <w:szCs w:val="36"/>
        </w:rPr>
      </w:pPr>
      <w:r w:rsidRPr="00055DF6">
        <w:rPr>
          <w:rStyle w:val="Emphasis"/>
          <w:sz w:val="36"/>
          <w:szCs w:val="36"/>
        </w:rPr>
        <w:ptab w:relativeTo="margin" w:alignment="left" w:leader="none"/>
      </w:r>
    </w:p>
    <w:p w:rsidR="00D91325" w:rsidRDefault="00D91325" w:rsidP="00D91325">
      <w:pPr>
        <w:contextualSpacing/>
        <w:jc w:val="left"/>
        <w:rPr>
          <w:rStyle w:val="Emphasis"/>
          <w:sz w:val="36"/>
          <w:szCs w:val="36"/>
        </w:rPr>
      </w:pPr>
    </w:p>
    <w:p w:rsidR="00D91325" w:rsidRDefault="00D91325" w:rsidP="00D91325">
      <w:pPr>
        <w:contextualSpacing/>
        <w:jc w:val="left"/>
        <w:rPr>
          <w:rStyle w:val="Emphasis"/>
          <w:caps w:val="0"/>
        </w:rPr>
      </w:pPr>
      <w:r w:rsidRPr="00055DF6">
        <w:rPr>
          <w:rStyle w:val="Emphasis"/>
          <w:sz w:val="36"/>
          <w:szCs w:val="36"/>
        </w:rPr>
        <w:t xml:space="preserve">Greg </w:t>
      </w:r>
      <w:r>
        <w:rPr>
          <w:rStyle w:val="Emphasis"/>
          <w:sz w:val="36"/>
          <w:szCs w:val="36"/>
        </w:rPr>
        <w:t xml:space="preserve"> </w:t>
      </w:r>
      <w:r w:rsidRPr="00055DF6">
        <w:rPr>
          <w:rStyle w:val="Emphasis"/>
          <w:sz w:val="36"/>
          <w:szCs w:val="36"/>
        </w:rPr>
        <w:t>Lutes</w:t>
      </w:r>
    </w:p>
    <w:p w:rsidR="00D91325" w:rsidRDefault="00077A7A" w:rsidP="00D91325">
      <w:pPr>
        <w:contextualSpacing/>
        <w:jc w:val="left"/>
      </w:pPr>
      <w:hyperlink r:id="rId7" w:history="1">
        <w:r w:rsidR="00D91325" w:rsidRPr="00BE21E6">
          <w:rPr>
            <w:rStyle w:val="Hyperlink"/>
            <w:sz w:val="28"/>
            <w:szCs w:val="28"/>
          </w:rPr>
          <w:t>greg@iculinaire.com</w:t>
        </w:r>
      </w:hyperlink>
    </w:p>
    <w:p w:rsidR="00D91325" w:rsidRDefault="00077A7A" w:rsidP="00D91325">
      <w:pPr>
        <w:contextualSpacing/>
        <w:jc w:val="left"/>
        <w:rPr>
          <w:sz w:val="28"/>
          <w:szCs w:val="28"/>
        </w:rPr>
      </w:pPr>
      <w:hyperlink w:anchor="_top" w:history="1">
        <w:r w:rsidR="00D91325">
          <w:rPr>
            <w:rStyle w:val="Hyperlink"/>
          </w:rPr>
          <w:t>ic</w:t>
        </w:r>
        <w:r w:rsidR="00D91325" w:rsidRPr="00DD75DD">
          <w:rPr>
            <w:rStyle w:val="Hyperlink"/>
          </w:rPr>
          <w:t>ulinaire.com</w:t>
        </w:r>
      </w:hyperlink>
    </w:p>
    <w:p w:rsidR="00D91325" w:rsidRPr="002E153C" w:rsidRDefault="00D91325" w:rsidP="00D91325">
      <w:pPr>
        <w:contextualSpacing/>
        <w:jc w:val="left"/>
        <w:rPr>
          <w:sz w:val="28"/>
          <w:szCs w:val="28"/>
        </w:rPr>
      </w:pPr>
      <w:r w:rsidRPr="002E153C">
        <w:rPr>
          <w:sz w:val="28"/>
          <w:szCs w:val="28"/>
        </w:rPr>
        <w:t>415-533-7189</w:t>
      </w:r>
    </w:p>
    <w:p w:rsidR="00D91325" w:rsidRDefault="00D91325" w:rsidP="00D91325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58 Bronte</w:t>
      </w:r>
    </w:p>
    <w:p w:rsidR="00D91325" w:rsidRPr="00DD75DD" w:rsidRDefault="00D91325" w:rsidP="00D91325">
      <w:pPr>
        <w:contextualSpacing/>
        <w:jc w:val="left"/>
        <w:rPr>
          <w:rStyle w:val="Emphasis"/>
          <w:caps w:val="0"/>
          <w:sz w:val="24"/>
          <w:szCs w:val="24"/>
        </w:rPr>
      </w:pPr>
      <w:r>
        <w:rPr>
          <w:sz w:val="24"/>
          <w:szCs w:val="24"/>
        </w:rPr>
        <w:t>San Francisco</w:t>
      </w:r>
      <w:r w:rsidRPr="00DD75DD">
        <w:rPr>
          <w:sz w:val="24"/>
          <w:szCs w:val="24"/>
        </w:rPr>
        <w:t>, CA 9</w:t>
      </w:r>
      <w:r>
        <w:rPr>
          <w:sz w:val="24"/>
          <w:szCs w:val="24"/>
        </w:rPr>
        <w:t>4110</w:t>
      </w:r>
    </w:p>
    <w:tbl>
      <w:tblPr>
        <w:tblW w:w="14130" w:type="dxa"/>
        <w:tblInd w:w="-4662" w:type="dxa"/>
        <w:tblLook w:val="0000"/>
      </w:tblPr>
      <w:tblGrid>
        <w:gridCol w:w="4140"/>
        <w:gridCol w:w="9990"/>
      </w:tblGrid>
      <w:tr w:rsidR="00D91325" w:rsidRPr="0041747E" w:rsidTr="00422D8D">
        <w:trPr>
          <w:gridAfter w:val="1"/>
          <w:wAfter w:w="3535" w:type="pct"/>
          <w:cantSplit/>
          <w:trHeight w:val="363"/>
        </w:trPr>
        <w:tc>
          <w:tcPr>
            <w:tcW w:w="1465" w:type="pct"/>
          </w:tcPr>
          <w:p w:rsidR="00D91325" w:rsidRPr="0041747E" w:rsidRDefault="00D91325" w:rsidP="00422D8D">
            <w:pPr>
              <w:pStyle w:val="SectionTitle"/>
              <w:pBdr>
                <w:bottom w:val="none" w:sz="0" w:space="0" w:color="auto"/>
              </w:pBdr>
              <w:spacing w:before="100" w:beforeAutospacing="1" w:line="240" w:lineRule="auto"/>
              <w:contextualSpacing/>
              <w:rPr>
                <w:rFonts w:ascii="Book Antiqua" w:hAnsi="Book Antiqua" w:cs="Traditional Arabic"/>
                <w:b/>
                <w:sz w:val="16"/>
                <w:szCs w:val="16"/>
              </w:rPr>
            </w:pPr>
            <w:r w:rsidRPr="0041747E">
              <w:rPr>
                <w:rFonts w:ascii="Book Antiqua" w:hAnsi="Book Antiqua" w:cs="Traditional Arabic"/>
                <w:b/>
                <w:sz w:val="16"/>
                <w:szCs w:val="16"/>
              </w:rPr>
              <w:t>Education</w:t>
            </w:r>
          </w:p>
        </w:tc>
      </w:tr>
      <w:tr w:rsidR="00D91325" w:rsidRPr="0041747E" w:rsidTr="00422D8D">
        <w:trPr>
          <w:trHeight w:val="1795"/>
        </w:trPr>
        <w:tc>
          <w:tcPr>
            <w:tcW w:w="1465" w:type="pct"/>
          </w:tcPr>
          <w:p w:rsidR="00D91325" w:rsidRPr="0041747E" w:rsidRDefault="00D91325" w:rsidP="00422D8D">
            <w:pPr>
              <w:pStyle w:val="NoTitle"/>
              <w:spacing w:before="0"/>
              <w:contextualSpacing/>
              <w:rPr>
                <w:rFonts w:ascii="Book Antiqua" w:hAnsi="Book Antiqua" w:cs="Traditional Arabic"/>
                <w:sz w:val="16"/>
                <w:szCs w:val="16"/>
              </w:rPr>
            </w:pPr>
          </w:p>
          <w:p w:rsidR="00D91325" w:rsidRPr="0041747E" w:rsidRDefault="00D91325" w:rsidP="00422D8D">
            <w:pPr>
              <w:pStyle w:val="NoTitle"/>
              <w:spacing w:before="0"/>
              <w:contextualSpacing/>
              <w:rPr>
                <w:rFonts w:ascii="Book Antiqua" w:hAnsi="Book Antiqua" w:cs="Traditional Arabic"/>
                <w:sz w:val="16"/>
                <w:szCs w:val="16"/>
              </w:rPr>
            </w:pPr>
          </w:p>
        </w:tc>
        <w:tc>
          <w:tcPr>
            <w:tcW w:w="3535" w:type="pct"/>
          </w:tcPr>
          <w:tbl>
            <w:tblPr>
              <w:tblpPr w:leftFromText="180" w:rightFromText="180" w:vertAnchor="text" w:horzAnchor="margin" w:tblpY="-272"/>
              <w:tblOverlap w:val="never"/>
              <w:tblW w:w="0" w:type="auto"/>
              <w:tblLook w:val="0000"/>
            </w:tblPr>
            <w:tblGrid>
              <w:gridCol w:w="236"/>
              <w:gridCol w:w="8850"/>
            </w:tblGrid>
            <w:tr w:rsidR="00D91325" w:rsidRPr="0041747E" w:rsidTr="00D91325">
              <w:trPr>
                <w:trHeight w:val="1683"/>
              </w:trPr>
              <w:tc>
                <w:tcPr>
                  <w:tcW w:w="236" w:type="dxa"/>
                </w:tcPr>
                <w:p w:rsidR="00D91325" w:rsidRPr="0041747E" w:rsidRDefault="00D91325" w:rsidP="00A05DE3">
                  <w:pPr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</w:tc>
              <w:tc>
                <w:tcPr>
                  <w:tcW w:w="8850" w:type="dxa"/>
                </w:tcPr>
                <w:p w:rsidR="00D91325" w:rsidRDefault="00D91325" w:rsidP="00A05DE3">
                  <w:pPr>
                    <w:pStyle w:val="Institution"/>
                    <w:spacing w:before="0"/>
                    <w:ind w:left="360"/>
                    <w:contextualSpacing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</w:p>
                <w:p w:rsidR="00D91325" w:rsidRPr="005E336A" w:rsidRDefault="00D91325" w:rsidP="00A05DE3">
                  <w:pPr>
                    <w:pStyle w:val="Institution"/>
                    <w:spacing w:before="0"/>
                    <w:ind w:left="360"/>
                    <w:contextualSpacing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  <w:r w:rsidRPr="0041747E"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  <w:t>Professional Stage and Internship</w:t>
                  </w:r>
                </w:p>
                <w:p w:rsidR="00D91325" w:rsidRPr="00DB17E8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ind w:left="360"/>
                    <w:contextualSpacing/>
                    <w:jc w:val="left"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  <w:r w:rsidRPr="00DB17E8"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  <w:t>Crush                                                               Seattle, WA</w:t>
                  </w:r>
                </w:p>
                <w:p w:rsidR="00D91325" w:rsidRPr="00DB17E8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ind w:left="360"/>
                    <w:contextualSpacing/>
                    <w:jc w:val="left"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  <w:r w:rsidRPr="00DB17E8"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  <w:t>Daniel                                                              New York, NY</w:t>
                  </w:r>
                </w:p>
                <w:p w:rsidR="00D91325" w:rsidRPr="00DB17E8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ind w:left="360"/>
                    <w:contextualSpacing/>
                    <w:jc w:val="left"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  <w:r w:rsidRPr="00DB17E8"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  <w:t>Four Seasons Hotel                                        Chicago, IL</w:t>
                  </w:r>
                </w:p>
                <w:p w:rsidR="00D91325" w:rsidRPr="00DB17E8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ind w:left="240" w:hanging="240"/>
                    <w:contextualSpacing/>
                    <w:jc w:val="left"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  <w:r w:rsidRPr="00DB17E8"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  <w:t xml:space="preserve">         Ritz Carlton Hotel                                         Chicago, IL</w:t>
                  </w:r>
                </w:p>
                <w:p w:rsidR="00D91325" w:rsidRPr="00DB17E8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ind w:left="240" w:hanging="240"/>
                    <w:contextualSpacing/>
                    <w:jc w:val="left"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  <w:r w:rsidRPr="00DB17E8"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  <w:t xml:space="preserve">         Everest                                                             Chicago, IL</w:t>
                  </w:r>
                </w:p>
                <w:p w:rsidR="00D91325" w:rsidRPr="0041747E" w:rsidRDefault="00D91325" w:rsidP="00A05DE3">
                  <w:pPr>
                    <w:pStyle w:val="Institution"/>
                    <w:spacing w:before="0"/>
                    <w:ind w:left="360"/>
                    <w:contextualSpacing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</w:p>
                <w:p w:rsidR="00D91325" w:rsidRPr="0041747E" w:rsidRDefault="00D91325" w:rsidP="00A05DE3">
                  <w:pPr>
                    <w:pStyle w:val="Institution"/>
                    <w:spacing w:before="0"/>
                    <w:ind w:left="360"/>
                    <w:contextualSpacing/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</w:pPr>
                  <w:r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  <w:t xml:space="preserve">Kendall College                                          </w:t>
                  </w:r>
                  <w:r w:rsidRPr="0041747E">
                    <w:rPr>
                      <w:rFonts w:ascii="Book Antiqua" w:hAnsi="Book Antiqua" w:cs="Traditional Arabic"/>
                      <w:b/>
                      <w:sz w:val="16"/>
                      <w:szCs w:val="16"/>
                    </w:rPr>
                    <w:t xml:space="preserve">   Chicago, IL</w:t>
                  </w:r>
                </w:p>
                <w:p w:rsidR="00D91325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ind w:left="360"/>
                    <w:contextualSpacing/>
                    <w:jc w:val="left"/>
                    <w:rPr>
                      <w:rFonts w:ascii="Book Antiqua" w:hAnsi="Book Antiqua" w:cs="Traditional Arabic"/>
                      <w:sz w:val="16"/>
                      <w:szCs w:val="16"/>
                    </w:rPr>
                  </w:pPr>
                  <w:r w:rsidRPr="0041747E">
                    <w:rPr>
                      <w:rFonts w:ascii="Book Antiqua" w:hAnsi="Book Antiqua" w:cs="Traditional Arabic"/>
                      <w:sz w:val="16"/>
                      <w:szCs w:val="16"/>
                    </w:rPr>
                    <w:t>A.A.S., Culinary Arts</w:t>
                  </w:r>
                </w:p>
                <w:p w:rsidR="00F53F4B" w:rsidRDefault="00F53F4B" w:rsidP="00A05DE3">
                  <w:pPr>
                    <w:contextualSpacing/>
                    <w:jc w:val="left"/>
                    <w:rPr>
                      <w:rFonts w:ascii="Palatino Linotype" w:hAnsi="Palatino Linotype"/>
                      <w:b/>
                      <w:sz w:val="16"/>
                      <w:szCs w:val="16"/>
                      <w:u w:val="single"/>
                    </w:rPr>
                  </w:pPr>
                </w:p>
                <w:p w:rsidR="00D91325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b/>
                      <w:sz w:val="16"/>
                      <w:szCs w:val="16"/>
                      <w:u w:val="single"/>
                    </w:rPr>
                  </w:pPr>
                  <w:r w:rsidRPr="0041747E">
                    <w:rPr>
                      <w:rFonts w:ascii="Palatino Linotype" w:hAnsi="Palatino Linotype"/>
                      <w:b/>
                      <w:sz w:val="16"/>
                      <w:szCs w:val="16"/>
                      <w:u w:val="single"/>
                    </w:rPr>
                    <w:t>Experience</w:t>
                  </w:r>
                </w:p>
                <w:p w:rsidR="00D91325" w:rsidRPr="00CB4AF9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December 2011- Present       iC</w:t>
                  </w:r>
                  <w:r w:rsidRPr="0041747E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ulinaire                                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             </w:t>
                  </w:r>
                  <w:r w:rsidRPr="0041747E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San Francisco</w:t>
                  </w:r>
                  <w:r w:rsidRPr="0041747E">
                    <w:rPr>
                      <w:rFonts w:ascii="Palatino Linotype" w:hAnsi="Palatino Linotype"/>
                      <w:sz w:val="16"/>
                      <w:szCs w:val="16"/>
                    </w:rPr>
                    <w:t>, CA</w:t>
                  </w:r>
                </w:p>
                <w:p w:rsidR="00D91325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</w:t>
                  </w:r>
                  <w:r w:rsidR="00F53F4B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Pr="0041747E">
                    <w:rPr>
                      <w:rFonts w:ascii="Palatino Linotype" w:hAnsi="Palatino Linotype"/>
                      <w:sz w:val="16"/>
                      <w:szCs w:val="16"/>
                    </w:rPr>
                    <w:t>Ground up restaurant development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.</w:t>
                  </w:r>
                </w:p>
                <w:p w:rsidR="00D91325" w:rsidRPr="0041747E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 </w:t>
                  </w:r>
                  <w:r w:rsidR="00F53F4B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Pr="0041747E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Creating and developing opportunities for growth and profit for owner </w:t>
                  </w:r>
                  <w:r w:rsidR="009F37B4" w:rsidRPr="0041747E">
                    <w:rPr>
                      <w:rFonts w:ascii="Palatino Linotype" w:hAnsi="Palatino Linotype"/>
                      <w:sz w:val="16"/>
                      <w:szCs w:val="16"/>
                    </w:rPr>
                    <w:t>operators</w:t>
                  </w:r>
                  <w:r w:rsidRPr="0041747E">
                    <w:rPr>
                      <w:rFonts w:ascii="Palatino Linotype" w:hAnsi="Palatino Linotype"/>
                      <w:sz w:val="16"/>
                      <w:szCs w:val="16"/>
                    </w:rPr>
                    <w:t>.</w:t>
                  </w:r>
                </w:p>
                <w:p w:rsidR="00D91325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  Serve Safe Certified</w:t>
                  </w:r>
                </w:p>
                <w:p w:rsidR="00D91325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D91325" w:rsidRPr="00DE61A2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February 2012- September 2012      Lot  7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ab/>
                    <w:t xml:space="preserve">    San Francisco, CA</w:t>
                  </w:r>
                </w:p>
                <w:p w:rsidR="00D91325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 Opened a brand new seafood restaurant in the Mission.</w:t>
                  </w:r>
                </w:p>
                <w:p w:rsidR="00D91325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 Designed the menu and </w:t>
                  </w:r>
                  <w:r w:rsidR="009D0EA0">
                    <w:rPr>
                      <w:rFonts w:ascii="Palatino Linotype" w:hAnsi="Palatino Linotype"/>
                      <w:sz w:val="16"/>
                      <w:szCs w:val="16"/>
                    </w:rPr>
                    <w:t>developed and documented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recipes.</w:t>
                  </w:r>
                </w:p>
                <w:p w:rsidR="00D91325" w:rsidRPr="00DE61A2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 Set up vendors and </w:t>
                  </w:r>
                  <w:r w:rsidR="009D0EA0">
                    <w:rPr>
                      <w:rFonts w:ascii="Palatino Linotype" w:hAnsi="Palatino Linotype"/>
                      <w:sz w:val="16"/>
                      <w:szCs w:val="16"/>
                    </w:rPr>
                    <w:t>built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systems and tools.</w:t>
                  </w:r>
                </w:p>
                <w:p w:rsidR="00D91325" w:rsidRDefault="00D91325" w:rsidP="00A05DE3">
                  <w:pPr>
                    <w:contextualSpacing/>
                    <w:jc w:val="left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 Revenue was double what was projected</w:t>
                  </w:r>
                </w:p>
                <w:p w:rsidR="00D91325" w:rsidRDefault="00D91325" w:rsidP="00A05DE3">
                  <w:pPr>
                    <w:shd w:val="clear" w:color="auto" w:fill="FFFFFF"/>
                    <w:jc w:val="left"/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      Working Chef on the line nightly</w:t>
                  </w:r>
                </w:p>
                <w:p w:rsidR="00D91325" w:rsidRDefault="00D91325" w:rsidP="00A05DE3">
                  <w:pPr>
                    <w:shd w:val="clear" w:color="auto" w:fill="FFFFFF"/>
                    <w:jc w:val="left"/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 xml:space="preserve">        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April 2011-November 2011   </w:t>
                  </w: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</w:rPr>
                    <w:t> </w:t>
                  </w: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Skates on the Bay                  </w:t>
                  </w: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</w:rPr>
                    <w:t> </w:t>
                  </w: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Berkeley, CA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 w:rsidRPr="00FF2542">
                    <w:rPr>
                      <w:rFonts w:ascii="Palatino Linotype" w:hAnsi="Palatino Linotype" w:cs="Courier New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Executive Chef</w:t>
                  </w: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- fine dining seafood restaurant with</w:t>
                  </w:r>
                  <w:r w:rsidR="00F53F4B" w:rsidRPr="00FF2542">
                    <w:rPr>
                      <w:rFonts w:ascii="Palatino Linotype" w:hAnsi="Palatino Linotype" w:cs="Courier New"/>
                      <w:color w:val="000000"/>
                      <w:sz w:val="16"/>
                    </w:rPr>
                    <w:t> </w:t>
                  </w:r>
                  <w:r w:rsidR="00F53F4B"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revenue</w:t>
                  </w: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 xml:space="preserve"> of 7 million a year.</w:t>
                  </w:r>
                </w:p>
                <w:p w:rsidR="00D91325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Palatino Linotype" w:hAnsi="Palatino Linotype" w:cs="Courier New"/>
                      <w:color w:val="333333"/>
                      <w:sz w:val="16"/>
                    </w:rPr>
                  </w:pPr>
                  <w:r w:rsidRPr="00FF2542">
                    <w:rPr>
                      <w:rFonts w:ascii="Times New Roman" w:hAnsi="Times New Roman"/>
                      <w:color w:val="333333"/>
                      <w:sz w:val="15"/>
                    </w:rPr>
                    <w:t>Utilized my knowledge of current culinary trends to create </w:t>
                  </w:r>
                  <w:r w:rsidRPr="00FF2542">
                    <w:rPr>
                      <w:rFonts w:ascii="Times New Roman" w:hAnsi="Times New Roman"/>
                      <w:color w:val="333333"/>
                      <w:sz w:val="17"/>
                    </w:rPr>
                    <w:t>imaginative</w:t>
                  </w:r>
                  <w:r w:rsidRPr="00FF2542">
                    <w:rPr>
                      <w:rFonts w:ascii="Times New Roman" w:hAnsi="Times New Roman"/>
                      <w:color w:val="333333"/>
                      <w:sz w:val="15"/>
                    </w:rPr>
                    <w:t> dishes.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 w:rsidRPr="00FF2542">
                    <w:rPr>
                      <w:rFonts w:ascii="Palatino Linotype" w:hAnsi="Palatino Linotype" w:cs="Courier New"/>
                      <w:color w:val="333333"/>
                      <w:sz w:val="16"/>
                    </w:rPr>
                    <w:t>Increased consistency in preparation and presentation.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 w:rsidRPr="00FF2542">
                    <w:rPr>
                      <w:rFonts w:ascii="Palatino Linotype" w:hAnsi="Palatino Linotype" w:cs="Courier New"/>
                      <w:color w:val="333333"/>
                      <w:sz w:val="16"/>
                    </w:rPr>
                    <w:t xml:space="preserve">Trained staff to </w:t>
                  </w:r>
                  <w:r w:rsidR="00F53F4B" w:rsidRPr="00FF2542">
                    <w:rPr>
                      <w:rFonts w:ascii="Palatino Linotype" w:hAnsi="Palatino Linotype" w:cs="Courier New"/>
                      <w:color w:val="333333"/>
                      <w:sz w:val="16"/>
                    </w:rPr>
                    <w:t>increase knowledge</w:t>
                  </w:r>
                  <w:r w:rsidRPr="00FF2542">
                    <w:rPr>
                      <w:rFonts w:ascii="Palatino Linotype" w:hAnsi="Palatino Linotype" w:cs="Courier New"/>
                      <w:color w:val="333333"/>
                      <w:sz w:val="16"/>
                    </w:rPr>
                    <w:t xml:space="preserve"> of food handling and preparation techniques.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 w:rsidRPr="00FF2542">
                    <w:rPr>
                      <w:rFonts w:ascii="Palatino Linotype" w:hAnsi="Palatino Linotype" w:cs="Courier New"/>
                      <w:color w:val="333333"/>
                      <w:sz w:val="16"/>
                    </w:rPr>
                    <w:t>Utilized a hands-on approach to training and developing kitchen staff.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 w:rsidRPr="00FF2542">
                    <w:rPr>
                      <w:rFonts w:ascii="Palatino Linotype" w:hAnsi="Palatino Linotype" w:cs="Courier New"/>
                      <w:color w:val="333333"/>
                      <w:sz w:val="16"/>
                    </w:rPr>
                    <w:t>Improved the restaurants production techniques of large banquets.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Came in below targets in Food Cost, Labor and Misc Costs.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Operated below 30% food cost and 11% labor.</w:t>
                  </w:r>
                </w:p>
                <w:p w:rsidR="00D91325" w:rsidRPr="00FF2542" w:rsidRDefault="00D91325" w:rsidP="00A05DE3">
                  <w:pPr>
                    <w:shd w:val="clear" w:color="auto" w:fill="FFFFFF"/>
                    <w:ind w:left="360"/>
                    <w:jc w:val="left"/>
                    <w:rPr>
                      <w:rFonts w:ascii="Courier New" w:hAnsi="Courier New" w:cs="Courier New"/>
                      <w:color w:val="000000"/>
                      <w:sz w:val="29"/>
                      <w:szCs w:val="29"/>
                    </w:rPr>
                  </w:pP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 xml:space="preserve">Developed monthly Fresh Sheets menus, all seafood all with recipes and </w:t>
                  </w:r>
                  <w:r w:rsidR="009F37B4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costing</w:t>
                  </w:r>
                  <w:r w:rsidRPr="00FF2542">
                    <w:rPr>
                      <w:rFonts w:ascii="Palatino Linotype" w:hAnsi="Palatino Linotype" w:cs="Courier New"/>
                      <w:color w:val="000000"/>
                      <w:sz w:val="16"/>
                      <w:szCs w:val="16"/>
                    </w:rPr>
                    <w:t>.</w:t>
                  </w:r>
                </w:p>
                <w:p w:rsidR="00D91325" w:rsidRDefault="00D91325" w:rsidP="00A05DE3">
                  <w:pPr>
                    <w:jc w:val="left"/>
                  </w:pPr>
                </w:p>
                <w:p w:rsidR="00D91325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D91325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D91325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D91325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D91325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F53F4B" w:rsidRDefault="00F53F4B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F53F4B" w:rsidRDefault="00F53F4B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3732A0" w:rsidRDefault="003732A0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3732A0" w:rsidRDefault="003732A0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 Linotype" w:hAnsi="Palatino Linotype"/>
                      <w:sz w:val="16"/>
                      <w:szCs w:val="16"/>
                    </w:rPr>
                    <w:lastRenderedPageBreak/>
                    <w:t>December 2010-January 2011</w:t>
                  </w: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 xml:space="preserve"> The Waterfront Restaurant &amp; Café     San Francisco, CA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 Linotype" w:hAnsi="Palatino Linotype"/>
                      <w:b/>
                      <w:i/>
                      <w:spacing w:val="5"/>
                      <w:sz w:val="16"/>
                      <w:szCs w:val="16"/>
                    </w:rPr>
                  </w:pPr>
                  <w:r w:rsidRPr="0041747E">
                    <w:rPr>
                      <w:rFonts w:ascii="Palatino Linotype" w:hAnsi="Palatino Linotype"/>
                      <w:b/>
                      <w:i/>
                      <w:spacing w:val="5"/>
                      <w:sz w:val="16"/>
                      <w:szCs w:val="16"/>
                    </w:rPr>
                    <w:t>Executive Chef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 Linotype" w:hAnsi="Palatino Linotype"/>
                      <w:spacing w:val="5"/>
                      <w:sz w:val="16"/>
                      <w:szCs w:val="16"/>
                    </w:rPr>
                  </w:pPr>
                  <w:r w:rsidRPr="0041747E">
                    <w:rPr>
                      <w:rFonts w:ascii="Palatino Linotype" w:hAnsi="Palatino Linotype"/>
                      <w:spacing w:val="5"/>
                      <w:sz w:val="16"/>
                      <w:szCs w:val="16"/>
                    </w:rPr>
                    <w:t>Fine dining seafood restaurant, with revenue of 6.5 million a year.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 Linotype" w:hAnsi="Palatino Linotype"/>
                      <w:spacing w:val="5"/>
                      <w:sz w:val="16"/>
                      <w:szCs w:val="16"/>
                    </w:rPr>
                  </w:pPr>
                  <w:r w:rsidRPr="0041747E">
                    <w:rPr>
                      <w:rFonts w:ascii="Palatino Linotype" w:hAnsi="Palatino Linotype"/>
                      <w:spacing w:val="5"/>
                      <w:sz w:val="16"/>
                      <w:szCs w:val="16"/>
                    </w:rPr>
                    <w:t>Two kitchens and two dining rooms the upper level mainly for special events and banquets.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November 2006-December 20010   Groveland Hotel                       Groveland, CA</w:t>
                  </w:r>
                </w:p>
                <w:p w:rsidR="00D91325" w:rsidRPr="0041747E" w:rsidRDefault="00D91325" w:rsidP="00A05DE3">
                  <w:pPr>
                    <w:pStyle w:val="JobTitle"/>
                    <w:spacing w:before="0" w:after="0"/>
                    <w:ind w:left="360"/>
                    <w:contextualSpacing/>
                    <w:rPr>
                      <w:b/>
                      <w:sz w:val="16"/>
                      <w:szCs w:val="16"/>
                    </w:rPr>
                  </w:pPr>
                </w:p>
                <w:p w:rsidR="00D91325" w:rsidRPr="0041747E" w:rsidRDefault="00D91325" w:rsidP="00A05DE3">
                  <w:pPr>
                    <w:pStyle w:val="JobTitle"/>
                    <w:spacing w:before="0" w:after="0"/>
                    <w:contextualSpacing/>
                    <w:rPr>
                      <w:rFonts w:ascii="Palatino" w:hAnsi="Palatino"/>
                      <w:b/>
                      <w:sz w:val="16"/>
                      <w:szCs w:val="16"/>
                    </w:rPr>
                  </w:pPr>
                  <w:r w:rsidRPr="0041747E">
                    <w:rPr>
                      <w:b/>
                      <w:sz w:val="16"/>
                      <w:szCs w:val="16"/>
                    </w:rPr>
                    <w:t>Executive Chef/General Manager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" w:hAnsi="Palatino"/>
                      <w:b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b/>
                      <w:sz w:val="16"/>
                      <w:szCs w:val="16"/>
                    </w:rPr>
                    <w:t>Wine Spectator Best of Award of Excellence 2009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" w:hAnsi="Palatino"/>
                      <w:b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b/>
                      <w:sz w:val="16"/>
                      <w:szCs w:val="16"/>
                    </w:rPr>
                    <w:t>Up market country inn located just outside Yosemite National Park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" w:hAnsi="Palatino"/>
                      <w:b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b/>
                      <w:sz w:val="16"/>
                      <w:szCs w:val="16"/>
                    </w:rPr>
                    <w:t>Open daily for breakfast and dinner , seating 100 for dinner and banquets up to 200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Style w:val="apple-style-span"/>
                      <w:rFonts w:ascii="Palatino Linotype" w:hAnsi="Palatino Linotype"/>
                      <w:sz w:val="16"/>
                      <w:szCs w:val="16"/>
                    </w:rPr>
                  </w:pPr>
                  <w:r w:rsidRPr="0041747E">
                    <w:rPr>
                      <w:rStyle w:val="apple-style-span"/>
                      <w:rFonts w:ascii="Palatino Linotype" w:hAnsi="Palatino Linotype" w:cs="Arial"/>
                      <w:color w:val="333333"/>
                      <w:sz w:val="16"/>
                      <w:szCs w:val="16"/>
                    </w:rPr>
                    <w:t>Excellent knowledge of current culinary trends.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Style w:val="apple-style-span"/>
                      <w:rFonts w:ascii="Palatino Linotype" w:hAnsi="Palatino Linotype"/>
                      <w:sz w:val="16"/>
                      <w:szCs w:val="16"/>
                    </w:rPr>
                  </w:pPr>
                  <w:r w:rsidRPr="0041747E">
                    <w:rPr>
                      <w:rStyle w:val="apple-style-span"/>
                      <w:rFonts w:ascii="Palatino Linotype" w:hAnsi="Palatino Linotype" w:cs="Arial"/>
                      <w:color w:val="333333"/>
                      <w:sz w:val="16"/>
                      <w:szCs w:val="16"/>
                    </w:rPr>
                    <w:t>Teach all employees the importance of consistency in preparation and presentation.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Style w:val="apple-style-span"/>
                      <w:rFonts w:ascii="Palatino Linotype" w:hAnsi="Palatino Linotype"/>
                      <w:sz w:val="16"/>
                      <w:szCs w:val="16"/>
                    </w:rPr>
                  </w:pPr>
                  <w:r w:rsidRPr="0041747E">
                    <w:rPr>
                      <w:rStyle w:val="apple-style-span"/>
                      <w:rFonts w:ascii="Palatino Linotype" w:hAnsi="Palatino Linotype" w:cs="Arial"/>
                      <w:color w:val="333333"/>
                      <w:sz w:val="16"/>
                      <w:szCs w:val="16"/>
                    </w:rPr>
                    <w:t>Thorough knowledge of food handling and preparation techniques.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Style w:val="apple-style-span"/>
                      <w:rFonts w:ascii="Palatino Linotype" w:hAnsi="Palatino Linotype"/>
                      <w:sz w:val="16"/>
                      <w:szCs w:val="16"/>
                    </w:rPr>
                  </w:pPr>
                  <w:r w:rsidRPr="0041747E">
                    <w:rPr>
                      <w:rStyle w:val="apple-style-span"/>
                      <w:rFonts w:ascii="Palatino Linotype" w:hAnsi="Palatino Linotype" w:cs="Arial"/>
                      <w:color w:val="333333"/>
                      <w:sz w:val="16"/>
                      <w:szCs w:val="16"/>
                    </w:rPr>
                    <w:t>Utilize a hands-on approach to training and developing kitchen staff.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Style w:val="apple-style-span"/>
                      <w:rFonts w:ascii="Palatino Linotype" w:hAnsi="Palatino Linotype"/>
                      <w:sz w:val="16"/>
                      <w:szCs w:val="16"/>
                    </w:rPr>
                  </w:pPr>
                  <w:r w:rsidRPr="0041747E">
                    <w:rPr>
                      <w:rStyle w:val="apple-style-span"/>
                      <w:rFonts w:ascii="Palatino Linotype" w:hAnsi="Palatino Linotype" w:cs="Arial"/>
                      <w:color w:val="333333"/>
                      <w:sz w:val="16"/>
                      <w:szCs w:val="16"/>
                    </w:rPr>
                    <w:t>Excellent experience in production techniques of large banquets.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Style w:val="apple-style-span"/>
                      <w:rFonts w:ascii="Palatino Linotype" w:hAnsi="Palatino Linotype"/>
                      <w:sz w:val="16"/>
                      <w:szCs w:val="16"/>
                    </w:rPr>
                  </w:pPr>
                  <w:r w:rsidRPr="0041747E">
                    <w:rPr>
                      <w:rStyle w:val="apple-style-span"/>
                      <w:rFonts w:ascii="Palatino Linotype" w:hAnsi="Palatino Linotype" w:cs="Arial"/>
                      <w:color w:val="333333"/>
                      <w:sz w:val="16"/>
                      <w:szCs w:val="16"/>
                    </w:rPr>
                    <w:t>Ability to instill safety and sanitation habits in all employees.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ind w:left="360"/>
                    <w:contextualSpacing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41747E">
                    <w:rPr>
                      <w:rStyle w:val="apple-style-span"/>
                      <w:rFonts w:ascii="Palatino Linotype" w:hAnsi="Palatino Linotype" w:cs="Arial"/>
                      <w:color w:val="333333"/>
                      <w:sz w:val="16"/>
                      <w:szCs w:val="16"/>
                    </w:rPr>
                    <w:t>Current on new products that can improve quality and/or lower costs</w:t>
                  </w: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  <w:p w:rsidR="00D91325" w:rsidRPr="0041747E" w:rsidRDefault="00D91325" w:rsidP="00A05DE3">
                  <w:pPr>
                    <w:pStyle w:val="CompanyNameOne"/>
                    <w:tabs>
                      <w:tab w:val="right" w:pos="-12412"/>
                    </w:tabs>
                    <w:spacing w:before="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February 2004–May2006 Les Deux Autres</w:t>
                  </w: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ab/>
                    <w:t>Glen Ellyn, IL</w:t>
                  </w:r>
                </w:p>
                <w:p w:rsidR="00D91325" w:rsidRPr="0041747E" w:rsidRDefault="00D91325" w:rsidP="00A05DE3">
                  <w:pPr>
                    <w:pStyle w:val="JobTitle"/>
                    <w:spacing w:before="0" w:after="0"/>
                    <w:ind w:left="360"/>
                    <w:contextualSpacing/>
                    <w:rPr>
                      <w:rFonts w:ascii="Palatino" w:hAnsi="Palatino"/>
                      <w:i w:val="0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b/>
                      <w:i w:val="0"/>
                      <w:sz w:val="16"/>
                      <w:szCs w:val="16"/>
                    </w:rPr>
                    <w:t>A contemporary French Restaurant located in a suburb of Chicago</w:t>
                  </w:r>
                  <w:r w:rsidRPr="0041747E">
                    <w:rPr>
                      <w:rFonts w:ascii="Palatino" w:hAnsi="Palatino"/>
                      <w:i w:val="0"/>
                      <w:sz w:val="16"/>
                      <w:szCs w:val="16"/>
                    </w:rPr>
                    <w:t>.</w:t>
                  </w:r>
                </w:p>
                <w:p w:rsidR="00D91325" w:rsidRPr="0041747E" w:rsidRDefault="00D91325" w:rsidP="00A05DE3">
                  <w:pPr>
                    <w:pStyle w:val="JobTitle"/>
                    <w:spacing w:before="0" w:after="0"/>
                    <w:ind w:left="360"/>
                    <w:contextualSpacing/>
                    <w:rPr>
                      <w:rFonts w:ascii="Palatino" w:hAnsi="Palatino"/>
                      <w:b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b/>
                      <w:sz w:val="16"/>
                      <w:szCs w:val="16"/>
                    </w:rPr>
                    <w:t>Executive Chef/Partner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Awarded *** Phil Vettel, Chicago Tribune, ** Chicago Magazine.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Voted one of the Best New Restaurants by Chicago Magazine 2005.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27 out of 30 points by the Zagat Guide for food.</w:t>
                  </w:r>
                </w:p>
              </w:tc>
            </w:tr>
            <w:tr w:rsidR="00D91325" w:rsidRPr="0041747E" w:rsidTr="00D91325">
              <w:trPr>
                <w:trHeight w:val="1620"/>
              </w:trPr>
              <w:tc>
                <w:tcPr>
                  <w:tcW w:w="236" w:type="dxa"/>
                </w:tcPr>
                <w:p w:rsidR="00D91325" w:rsidRPr="0041747E" w:rsidRDefault="00D91325" w:rsidP="00A05DE3">
                  <w:pPr>
                    <w:pStyle w:val="NoTitle"/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</w:tc>
              <w:tc>
                <w:tcPr>
                  <w:tcW w:w="8850" w:type="dxa"/>
                </w:tcPr>
                <w:p w:rsidR="006D3368" w:rsidRDefault="006D3368" w:rsidP="00A05DE3">
                  <w:pPr>
                    <w:pStyle w:val="CompanyName"/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  <w:p w:rsidR="00D91325" w:rsidRPr="0041747E" w:rsidRDefault="00D91325" w:rsidP="006D3368">
                  <w:pPr>
                    <w:pStyle w:val="CompanyName"/>
                    <w:spacing w:before="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January 2003- February 2004                   Fox and Obel</w:t>
                  </w:r>
                </w:p>
                <w:p w:rsidR="00D91325" w:rsidRPr="0041747E" w:rsidRDefault="00D91325" w:rsidP="00A05DE3">
                  <w:pPr>
                    <w:pStyle w:val="CompanyName"/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Chicago, IL</w:t>
                  </w:r>
                </w:p>
                <w:p w:rsidR="00D91325" w:rsidRPr="0041747E" w:rsidRDefault="00D91325" w:rsidP="00A05DE3">
                  <w:pPr>
                    <w:pStyle w:val="JobTitle"/>
                    <w:spacing w:before="0" w:after="0"/>
                    <w:ind w:left="360"/>
                    <w:contextualSpacing/>
                    <w:rPr>
                      <w:rFonts w:ascii="Palatino" w:hAnsi="Palatino"/>
                      <w:i w:val="0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i w:val="0"/>
                      <w:sz w:val="16"/>
                      <w:szCs w:val="16"/>
                    </w:rPr>
                    <w:t>Gourmet grocery store located in downtown Chicago.</w:t>
                  </w:r>
                </w:p>
                <w:p w:rsidR="00D91325" w:rsidRPr="0041747E" w:rsidRDefault="00D91325" w:rsidP="00A05DE3">
                  <w:pPr>
                    <w:pStyle w:val="JobTitle"/>
                    <w:spacing w:before="0" w:after="0"/>
                    <w:ind w:left="360"/>
                    <w:contextualSpacing/>
                    <w:rPr>
                      <w:rFonts w:ascii="Palatino" w:hAnsi="Palatino"/>
                      <w:b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b/>
                      <w:sz w:val="16"/>
                      <w:szCs w:val="16"/>
                    </w:rPr>
                    <w:t>Catering Chef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High Volume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Multiple course dinner parties for up to 200.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Prepared a wide variety of food from corporate catering to high end on site special events.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</w:tc>
            </w:tr>
            <w:tr w:rsidR="00D91325" w:rsidRPr="0041747E" w:rsidTr="00D91325">
              <w:trPr>
                <w:trHeight w:val="2158"/>
              </w:trPr>
              <w:tc>
                <w:tcPr>
                  <w:tcW w:w="236" w:type="dxa"/>
                </w:tcPr>
                <w:p w:rsidR="00D91325" w:rsidRPr="0041747E" w:rsidRDefault="00D91325" w:rsidP="00A05DE3">
                  <w:pPr>
                    <w:pStyle w:val="NoTitle"/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</w:tc>
              <w:tc>
                <w:tcPr>
                  <w:tcW w:w="8850" w:type="dxa"/>
                </w:tcPr>
                <w:p w:rsidR="00D91325" w:rsidRPr="0041747E" w:rsidRDefault="00D91325" w:rsidP="00A05DE3">
                  <w:pPr>
                    <w:pStyle w:val="CompanyName"/>
                    <w:spacing w:before="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January 1999–January 2003              Courtright’s</w:t>
                  </w:r>
                </w:p>
                <w:p w:rsidR="00D91325" w:rsidRPr="0041747E" w:rsidRDefault="00D91325" w:rsidP="00A05DE3">
                  <w:pPr>
                    <w:pStyle w:val="CompanyName"/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Willow Springs, IL</w:t>
                  </w:r>
                </w:p>
                <w:p w:rsidR="00D91325" w:rsidRPr="0041747E" w:rsidRDefault="004A5708" w:rsidP="00A05DE3">
                  <w:pPr>
                    <w:pStyle w:val="JobTitle"/>
                    <w:spacing w:before="0" w:after="0"/>
                    <w:ind w:left="360"/>
                    <w:contextualSpacing/>
                    <w:rPr>
                      <w:rFonts w:ascii="Palatino" w:hAnsi="Palatino"/>
                      <w:b/>
                      <w:i w:val="0"/>
                      <w:sz w:val="16"/>
                      <w:szCs w:val="16"/>
                    </w:rPr>
                  </w:pPr>
                  <w:r>
                    <w:rPr>
                      <w:rFonts w:ascii="Palatino" w:hAnsi="Palatino"/>
                      <w:b/>
                      <w:i w:val="0"/>
                      <w:sz w:val="16"/>
                      <w:szCs w:val="16"/>
                    </w:rPr>
                    <w:t xml:space="preserve">One Star Michelin Modern </w:t>
                  </w:r>
                  <w:r w:rsidRPr="0041747E">
                    <w:rPr>
                      <w:rFonts w:ascii="Palatino" w:hAnsi="Palatino"/>
                      <w:b/>
                      <w:i w:val="0"/>
                      <w:sz w:val="16"/>
                      <w:szCs w:val="16"/>
                    </w:rPr>
                    <w:t>American</w:t>
                  </w:r>
                  <w:r w:rsidR="00D91325" w:rsidRPr="0041747E">
                    <w:rPr>
                      <w:rFonts w:ascii="Palatino" w:hAnsi="Palatino"/>
                      <w:b/>
                      <w:i w:val="0"/>
                      <w:sz w:val="16"/>
                      <w:szCs w:val="16"/>
                    </w:rPr>
                    <w:t xml:space="preserve"> Restaurant with a Wine Spectator Best of Award of Excellence, award </w:t>
                  </w:r>
                  <w:r w:rsidR="009F37B4" w:rsidRPr="0041747E">
                    <w:rPr>
                      <w:rFonts w:ascii="Palatino" w:hAnsi="Palatino"/>
                      <w:b/>
                      <w:i w:val="0"/>
                      <w:sz w:val="16"/>
                      <w:szCs w:val="16"/>
                    </w:rPr>
                    <w:t>winning</w:t>
                  </w:r>
                  <w:r w:rsidR="00D91325" w:rsidRPr="0041747E">
                    <w:rPr>
                      <w:rFonts w:ascii="Palatino" w:hAnsi="Palatino"/>
                      <w:b/>
                      <w:i w:val="0"/>
                      <w:sz w:val="16"/>
                      <w:szCs w:val="16"/>
                    </w:rPr>
                    <w:t xml:space="preserve"> wine list.</w:t>
                  </w:r>
                </w:p>
                <w:p w:rsidR="00D91325" w:rsidRPr="0041747E" w:rsidRDefault="00D91325" w:rsidP="00A05DE3">
                  <w:pPr>
                    <w:pStyle w:val="JobTitle"/>
                    <w:spacing w:before="0" w:after="0"/>
                    <w:ind w:left="360"/>
                    <w:contextualSpacing/>
                    <w:rPr>
                      <w:rFonts w:ascii="Palatino" w:hAnsi="Palatino"/>
                      <w:b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b/>
                      <w:sz w:val="16"/>
                      <w:szCs w:val="16"/>
                    </w:rPr>
                    <w:t>Executive Chef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Awarded **1/2 Chicago Magazine, *** Phil Vettel Chicago Tribune.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Annual F&amp;B sales 2.5 million.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Managed a kitchen staff of fifteen.</w:t>
                  </w:r>
                </w:p>
                <w:p w:rsidR="00D91325" w:rsidRPr="0041747E" w:rsidRDefault="00D91325" w:rsidP="00A05DE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360"/>
                    <w:contextualSpacing/>
                    <w:jc w:val="left"/>
                    <w:rPr>
                      <w:rFonts w:ascii="Palatino" w:hAnsi="Palatino"/>
                      <w:sz w:val="16"/>
                      <w:szCs w:val="16"/>
                    </w:rPr>
                  </w:pPr>
                  <w:r w:rsidRPr="0041747E">
                    <w:rPr>
                      <w:rFonts w:ascii="Palatino" w:hAnsi="Palatino"/>
                      <w:sz w:val="16"/>
                      <w:szCs w:val="16"/>
                    </w:rPr>
                    <w:t>Recipes and photos featured in the Chicago Tribune and Sun Times other local print.</w:t>
                  </w:r>
                </w:p>
              </w:tc>
            </w:tr>
            <w:tr w:rsidR="00D91325" w:rsidRPr="0041747E" w:rsidTr="00D91325">
              <w:trPr>
                <w:gridAfter w:val="1"/>
                <w:wAfter w:w="8850" w:type="dxa"/>
                <w:trHeight w:val="106"/>
              </w:trPr>
              <w:tc>
                <w:tcPr>
                  <w:tcW w:w="236" w:type="dxa"/>
                </w:tcPr>
                <w:p w:rsidR="00D91325" w:rsidRPr="0041747E" w:rsidRDefault="00D91325" w:rsidP="00A05DE3">
                  <w:pPr>
                    <w:pStyle w:val="NoTitle"/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</w:tc>
            </w:tr>
            <w:tr w:rsidR="00D91325" w:rsidRPr="0064307D" w:rsidTr="00D91325">
              <w:trPr>
                <w:trHeight w:val="1548"/>
              </w:trPr>
              <w:tc>
                <w:tcPr>
                  <w:tcW w:w="236" w:type="dxa"/>
                </w:tcPr>
                <w:p w:rsidR="00D91325" w:rsidRPr="0041747E" w:rsidRDefault="00D91325" w:rsidP="00A05DE3">
                  <w:pPr>
                    <w:pStyle w:val="NoTitle"/>
                    <w:spacing w:before="0"/>
                    <w:ind w:left="360"/>
                    <w:contextualSpacing/>
                    <w:rPr>
                      <w:rFonts w:ascii="Palatino" w:hAnsi="Palatino"/>
                      <w:sz w:val="16"/>
                      <w:szCs w:val="16"/>
                    </w:rPr>
                  </w:pPr>
                </w:p>
              </w:tc>
              <w:tc>
                <w:tcPr>
                  <w:tcW w:w="8850" w:type="dxa"/>
                </w:tcPr>
                <w:p w:rsidR="00D91325" w:rsidRPr="0064307D" w:rsidRDefault="00D91325" w:rsidP="00A05DE3">
                  <w:pPr>
                    <w:pStyle w:val="JobTitle"/>
                    <w:spacing w:before="0" w:after="0"/>
                    <w:ind w:left="360"/>
                    <w:contextualSpacing/>
                    <w:rPr>
                      <w:rFonts w:ascii="Palatino" w:hAnsi="Palatino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91325" w:rsidRDefault="00D91325" w:rsidP="00422D8D">
            <w:pPr>
              <w:pStyle w:val="Institution"/>
              <w:spacing w:before="0"/>
              <w:ind w:left="360"/>
              <w:contextualSpacing/>
              <w:rPr>
                <w:rFonts w:ascii="Book Antiqua" w:hAnsi="Book Antiqua" w:cs="Traditional Arabic"/>
                <w:b/>
                <w:sz w:val="16"/>
                <w:szCs w:val="16"/>
              </w:rPr>
            </w:pPr>
          </w:p>
          <w:p w:rsidR="00D91325" w:rsidRDefault="00D91325" w:rsidP="00422D8D">
            <w:pPr>
              <w:contextualSpacing/>
              <w:jc w:val="left"/>
              <w:rPr>
                <w:rFonts w:ascii="Palatino Linotype" w:hAnsi="Palatino Linotype"/>
                <w:sz w:val="16"/>
                <w:szCs w:val="16"/>
              </w:rPr>
            </w:pPr>
          </w:p>
          <w:p w:rsidR="00D91325" w:rsidRPr="007316ED" w:rsidRDefault="00D91325" w:rsidP="00422D8D">
            <w:pPr>
              <w:contextualSpacing/>
              <w:jc w:val="left"/>
              <w:rPr>
                <w:rFonts w:ascii="Palatino Linotype" w:hAnsi="Palatino Linotype"/>
                <w:sz w:val="16"/>
                <w:szCs w:val="16"/>
              </w:rPr>
            </w:pPr>
          </w:p>
          <w:p w:rsidR="00D91325" w:rsidRPr="0041747E" w:rsidRDefault="00D91325" w:rsidP="00422D8D">
            <w:pPr>
              <w:contextualSpacing/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41747E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D91325" w:rsidRPr="0041747E" w:rsidRDefault="00D91325" w:rsidP="00422D8D">
            <w:pPr>
              <w:contextualSpacing/>
              <w:jc w:val="left"/>
              <w:rPr>
                <w:rFonts w:ascii="Palatino Linotype" w:hAnsi="Palatino Linotype"/>
                <w:sz w:val="16"/>
                <w:szCs w:val="16"/>
              </w:rPr>
            </w:pPr>
          </w:p>
          <w:p w:rsidR="00D91325" w:rsidRPr="009516AF" w:rsidRDefault="00D91325" w:rsidP="00422D8D">
            <w:pPr>
              <w:tabs>
                <w:tab w:val="left" w:pos="1395"/>
              </w:tabs>
              <w:jc w:val="left"/>
              <w:rPr>
                <w:rFonts w:ascii="Palatino" w:hAnsi="Palatino"/>
                <w:sz w:val="16"/>
                <w:szCs w:val="16"/>
              </w:rPr>
            </w:pPr>
          </w:p>
          <w:p w:rsidR="00D91325" w:rsidRPr="0041747E" w:rsidRDefault="00D91325" w:rsidP="00422D8D">
            <w:pPr>
              <w:pStyle w:val="Achievement"/>
              <w:numPr>
                <w:ilvl w:val="0"/>
                <w:numId w:val="0"/>
              </w:numPr>
              <w:ind w:left="360"/>
              <w:contextualSpacing/>
              <w:jc w:val="left"/>
              <w:rPr>
                <w:rFonts w:ascii="Book Antiqua" w:hAnsi="Book Antiqua" w:cs="Traditional Arabic"/>
                <w:sz w:val="16"/>
                <w:szCs w:val="16"/>
              </w:rPr>
            </w:pPr>
          </w:p>
        </w:tc>
      </w:tr>
    </w:tbl>
    <w:p w:rsidR="00D91325" w:rsidRPr="009516AF" w:rsidRDefault="00D91325" w:rsidP="00D91325">
      <w:pPr>
        <w:contextualSpacing/>
        <w:jc w:val="left"/>
        <w:rPr>
          <w:rFonts w:ascii="Palatino" w:hAnsi="Palatino"/>
          <w:sz w:val="16"/>
          <w:szCs w:val="16"/>
        </w:rPr>
      </w:pPr>
    </w:p>
    <w:p w:rsidR="004C6802" w:rsidRDefault="004C6802"/>
    <w:sectPr w:rsidR="004C6802" w:rsidSect="00A015F5">
      <w:headerReference w:type="default" r:id="rId8"/>
      <w:footerReference w:type="first" r:id="rId9"/>
      <w:pgSz w:w="12240" w:h="15840" w:code="1"/>
      <w:pgMar w:top="1440" w:right="1440" w:bottom="1440" w:left="1440" w:header="0" w:footer="0" w:gutter="0"/>
      <w:paperSrc w:other="7"/>
      <w:cols w:space="720"/>
      <w:vAlign w:val="both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1E" w:rsidRDefault="00B5141E" w:rsidP="00D91325">
      <w:r>
        <w:separator/>
      </w:r>
    </w:p>
  </w:endnote>
  <w:endnote w:type="continuationSeparator" w:id="1">
    <w:p w:rsidR="00B5141E" w:rsidRDefault="00B5141E" w:rsidP="00D9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99" w:rsidRPr="00CD6519" w:rsidRDefault="00077A7A" w:rsidP="00B86499">
    <w:pPr>
      <w:contextualSpacing/>
      <w:jc w:val="left"/>
      <w:rPr>
        <w:sz w:val="16"/>
        <w:szCs w:val="16"/>
      </w:rPr>
    </w:pPr>
    <w:hyperlink r:id="rId1" w:history="1">
      <w:r w:rsidR="00D056B8" w:rsidRPr="00CD6519">
        <w:rPr>
          <w:rStyle w:val="Hyperlink"/>
          <w:sz w:val="16"/>
          <w:szCs w:val="16"/>
        </w:rPr>
        <w:t>Glutes01@yahoo.com</w:t>
      </w:r>
    </w:hyperlink>
    <w:r w:rsidR="00D056B8" w:rsidRPr="00CD6519">
      <w:rPr>
        <w:sz w:val="16"/>
        <w:szCs w:val="16"/>
      </w:rPr>
      <w:t xml:space="preserve">    415-533-7189</w:t>
    </w:r>
  </w:p>
  <w:p w:rsidR="00B86499" w:rsidRPr="00CD6519" w:rsidRDefault="00D056B8" w:rsidP="00B86499">
    <w:pPr>
      <w:contextualSpacing/>
      <w:jc w:val="left"/>
      <w:rPr>
        <w:sz w:val="16"/>
        <w:szCs w:val="16"/>
      </w:rPr>
    </w:pPr>
    <w:r w:rsidRPr="00CD6519">
      <w:rPr>
        <w:sz w:val="16"/>
        <w:szCs w:val="16"/>
      </w:rPr>
      <w:t xml:space="preserve">2319 Howe Street </w:t>
    </w:r>
  </w:p>
  <w:p w:rsidR="00B86499" w:rsidRPr="00CD6519" w:rsidRDefault="00D056B8" w:rsidP="00B86499">
    <w:pPr>
      <w:contextualSpacing/>
      <w:jc w:val="left"/>
      <w:rPr>
        <w:sz w:val="16"/>
        <w:szCs w:val="16"/>
      </w:rPr>
    </w:pPr>
    <w:r w:rsidRPr="00CD6519">
      <w:rPr>
        <w:sz w:val="16"/>
        <w:szCs w:val="16"/>
      </w:rPr>
      <w:t>Berkeley, CA 94705</w:t>
    </w:r>
  </w:p>
  <w:p w:rsidR="00B86499" w:rsidRDefault="00B51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1E" w:rsidRDefault="00B5141E" w:rsidP="00D91325">
      <w:r>
        <w:separator/>
      </w:r>
    </w:p>
  </w:footnote>
  <w:footnote w:type="continuationSeparator" w:id="1">
    <w:p w:rsidR="00B5141E" w:rsidRDefault="00B5141E" w:rsidP="00D91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AF" w:rsidRDefault="00B5141E" w:rsidP="009516AF">
    <w:pPr>
      <w:tabs>
        <w:tab w:val="left" w:pos="20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325"/>
    <w:rsid w:val="00077A7A"/>
    <w:rsid w:val="001A1AEF"/>
    <w:rsid w:val="001F64FA"/>
    <w:rsid w:val="003732A0"/>
    <w:rsid w:val="003D2835"/>
    <w:rsid w:val="00456235"/>
    <w:rsid w:val="004A5708"/>
    <w:rsid w:val="004C6802"/>
    <w:rsid w:val="005838F2"/>
    <w:rsid w:val="006A352F"/>
    <w:rsid w:val="006D3368"/>
    <w:rsid w:val="007D63D8"/>
    <w:rsid w:val="008C1A36"/>
    <w:rsid w:val="008C5665"/>
    <w:rsid w:val="009B1311"/>
    <w:rsid w:val="009D0EA0"/>
    <w:rsid w:val="009F37B4"/>
    <w:rsid w:val="00AA3E82"/>
    <w:rsid w:val="00AB68A4"/>
    <w:rsid w:val="00B5141E"/>
    <w:rsid w:val="00BF498D"/>
    <w:rsid w:val="00CB4AF9"/>
    <w:rsid w:val="00D056B8"/>
    <w:rsid w:val="00D91325"/>
    <w:rsid w:val="00DB17E8"/>
    <w:rsid w:val="00F5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25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D91325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rsid w:val="00D91325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D91325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D91325"/>
    <w:pPr>
      <w:numPr>
        <w:numId w:val="1"/>
      </w:numPr>
      <w:spacing w:after="60" w:line="240" w:lineRule="atLeast"/>
    </w:pPr>
  </w:style>
  <w:style w:type="paragraph" w:customStyle="1" w:styleId="Institution">
    <w:name w:val="Institution"/>
    <w:basedOn w:val="Normal"/>
    <w:next w:val="Achievement"/>
    <w:rsid w:val="00D91325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styleId="Footer">
    <w:name w:val="footer"/>
    <w:basedOn w:val="Normal"/>
    <w:link w:val="FooterChar"/>
    <w:rsid w:val="00D91325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FooterChar">
    <w:name w:val="Footer Char"/>
    <w:basedOn w:val="DefaultParagraphFont"/>
    <w:link w:val="Footer"/>
    <w:rsid w:val="00D91325"/>
    <w:rPr>
      <w:rFonts w:ascii="Garamond" w:eastAsia="Times New Roman" w:hAnsi="Garamond" w:cs="Times New Roman"/>
      <w:caps/>
      <w:szCs w:val="20"/>
    </w:rPr>
  </w:style>
  <w:style w:type="character" w:styleId="Emphasis">
    <w:name w:val="Emphasis"/>
    <w:qFormat/>
    <w:rsid w:val="00D91325"/>
    <w:rPr>
      <w:rFonts w:ascii="Garamond" w:hAnsi="Garamond"/>
      <w:caps/>
      <w:spacing w:val="0"/>
      <w:sz w:val="18"/>
    </w:rPr>
  </w:style>
  <w:style w:type="paragraph" w:customStyle="1" w:styleId="CompanyNameOne">
    <w:name w:val="Company Name One"/>
    <w:basedOn w:val="CompanyName"/>
    <w:next w:val="JobTitle"/>
    <w:rsid w:val="00D91325"/>
    <w:pPr>
      <w:spacing w:before="60"/>
    </w:pPr>
  </w:style>
  <w:style w:type="paragraph" w:customStyle="1" w:styleId="NoTitle">
    <w:name w:val="No Title"/>
    <w:basedOn w:val="SectionTitle"/>
    <w:rsid w:val="00D91325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uiPriority w:val="99"/>
    <w:unhideWhenUsed/>
    <w:rsid w:val="00D9132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D91325"/>
  </w:style>
  <w:style w:type="paragraph" w:styleId="BodyText">
    <w:name w:val="Body Text"/>
    <w:basedOn w:val="Normal"/>
    <w:link w:val="BodyTextChar"/>
    <w:uiPriority w:val="99"/>
    <w:semiHidden/>
    <w:unhideWhenUsed/>
    <w:rsid w:val="00D913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1325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325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g@iculinai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utes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12</cp:revision>
  <dcterms:created xsi:type="dcterms:W3CDTF">2012-10-30T18:36:00Z</dcterms:created>
  <dcterms:modified xsi:type="dcterms:W3CDTF">2013-01-14T19:19:00Z</dcterms:modified>
</cp:coreProperties>
</file>